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广州体育学院教育移动互联网应用程序（A</w:t>
      </w:r>
      <w:r>
        <w:rPr>
          <w:b/>
          <w:sz w:val="30"/>
          <w:szCs w:val="30"/>
        </w:rPr>
        <w:t>PP</w:t>
      </w:r>
      <w:r>
        <w:rPr>
          <w:rFonts w:hint="eastAsia"/>
          <w:b/>
          <w:sz w:val="30"/>
          <w:szCs w:val="30"/>
        </w:rPr>
        <w:t>）审批/备案表</w:t>
      </w:r>
    </w:p>
    <w:tbl>
      <w:tblPr>
        <w:tblStyle w:val="4"/>
        <w:tblW w:w="918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55"/>
        <w:gridCol w:w="2127"/>
        <w:gridCol w:w="2126"/>
        <w:gridCol w:w="27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2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应用程序（A</w:t>
            </w:r>
            <w:r>
              <w:rPr>
                <w:sz w:val="24"/>
              </w:rPr>
              <w:t>PP</w:t>
            </w:r>
            <w:r>
              <w:rPr>
                <w:rFonts w:hint="eastAsia"/>
                <w:sz w:val="24"/>
              </w:rPr>
              <w:t>）名称</w:t>
            </w: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left"/>
              <w:rPr>
                <w:sz w:val="24"/>
              </w:rPr>
            </w:pP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应用程序（A</w:t>
            </w:r>
            <w:r>
              <w:rPr>
                <w:sz w:val="24"/>
              </w:rPr>
              <w:t>PP</w:t>
            </w:r>
            <w:r>
              <w:rPr>
                <w:rFonts w:hint="eastAsia"/>
                <w:sz w:val="24"/>
              </w:rPr>
              <w:t>）提供者</w:t>
            </w:r>
          </w:p>
        </w:tc>
        <w:tc>
          <w:tcPr>
            <w:tcW w:w="2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lef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2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是否教育部备案</w:t>
            </w: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left"/>
              <w:rPr>
                <w:sz w:val="24"/>
              </w:rPr>
            </w:pP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教育部备案号</w:t>
            </w:r>
          </w:p>
        </w:tc>
        <w:tc>
          <w:tcPr>
            <w:tcW w:w="2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lef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2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使用终端类型</w:t>
            </w: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left"/>
              <w:rPr>
                <w:sz w:val="24"/>
              </w:rPr>
            </w:pP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使用人群</w:t>
            </w:r>
          </w:p>
        </w:tc>
        <w:tc>
          <w:tcPr>
            <w:tcW w:w="2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lef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2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开始使用日期</w:t>
            </w: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left"/>
              <w:rPr>
                <w:sz w:val="24"/>
              </w:rPr>
            </w:pP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审批/备案</w:t>
            </w:r>
          </w:p>
        </w:tc>
        <w:tc>
          <w:tcPr>
            <w:tcW w:w="2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lef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sym w:font="Wingdings 2" w:char="00A3"/>
            </w:r>
            <w:r>
              <w:rPr>
                <w:rFonts w:hint="eastAsia" w:ascii="宋体" w:hAnsi="宋体" w:cs="宋体"/>
                <w:sz w:val="24"/>
              </w:rPr>
              <w:t xml:space="preserve">审批      </w:t>
            </w:r>
            <w:r>
              <w:rPr>
                <w:rFonts w:hint="eastAsia" w:ascii="宋体" w:hAnsi="宋体" w:cs="宋体"/>
                <w:sz w:val="24"/>
              </w:rPr>
              <w:sym w:font="Wingdings 2" w:char="00A3"/>
            </w:r>
            <w:r>
              <w:rPr>
                <w:rFonts w:hint="eastAsia" w:ascii="宋体" w:hAnsi="宋体" w:cs="宋体"/>
                <w:sz w:val="24"/>
              </w:rPr>
              <w:t>备案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4" w:hRule="atLeast"/>
        </w:trPr>
        <w:tc>
          <w:tcPr>
            <w:tcW w:w="2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教育部备案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查询截图</w:t>
            </w:r>
          </w:p>
        </w:tc>
        <w:tc>
          <w:tcPr>
            <w:tcW w:w="70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right="960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4" w:hRule="atLeast"/>
        </w:trPr>
        <w:tc>
          <w:tcPr>
            <w:tcW w:w="2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使用原因及</w:t>
            </w:r>
            <w:r>
              <w:rPr>
                <w:rFonts w:hint="eastAsia"/>
                <w:sz w:val="24"/>
              </w:rPr>
              <w:br w:type="textWrapping"/>
            </w:r>
            <w:r>
              <w:rPr>
                <w:rFonts w:hint="eastAsia"/>
                <w:sz w:val="24"/>
              </w:rPr>
              <w:t>情况说明</w:t>
            </w:r>
          </w:p>
        </w:tc>
        <w:tc>
          <w:tcPr>
            <w:tcW w:w="70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sz w:val="24"/>
              </w:rPr>
            </w:pPr>
          </w:p>
          <w:p>
            <w:pPr>
              <w:jc w:val="left"/>
              <w:rPr>
                <w:sz w:val="24"/>
              </w:rPr>
            </w:pPr>
          </w:p>
          <w:p>
            <w:pPr>
              <w:ind w:right="96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管理员签名：</w:t>
            </w:r>
          </w:p>
          <w:p>
            <w:pPr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年</w:t>
            </w: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2" w:hRule="atLeast"/>
        </w:trPr>
        <w:tc>
          <w:tcPr>
            <w:tcW w:w="2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使用监管部门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负责人意见</w:t>
            </w:r>
          </w:p>
        </w:tc>
        <w:tc>
          <w:tcPr>
            <w:tcW w:w="70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sz w:val="24"/>
              </w:rPr>
            </w:pPr>
          </w:p>
          <w:p>
            <w:pPr>
              <w:jc w:val="left"/>
              <w:rPr>
                <w:sz w:val="24"/>
              </w:rPr>
            </w:pPr>
          </w:p>
          <w:p>
            <w:pPr>
              <w:jc w:val="left"/>
              <w:rPr>
                <w:sz w:val="24"/>
              </w:rPr>
            </w:pPr>
          </w:p>
          <w:p>
            <w:pPr>
              <w:jc w:val="left"/>
              <w:rPr>
                <w:sz w:val="24"/>
              </w:rPr>
            </w:pPr>
          </w:p>
          <w:p>
            <w:pPr>
              <w:jc w:val="left"/>
              <w:rPr>
                <w:sz w:val="24"/>
              </w:rPr>
            </w:pPr>
            <w:r>
              <w:rPr>
                <w:sz w:val="24"/>
              </w:rPr>
              <w:t xml:space="preserve">                                    </w:t>
            </w:r>
            <w:r>
              <w:rPr>
                <w:rFonts w:hint="eastAsia"/>
                <w:sz w:val="24"/>
              </w:rPr>
              <w:t>签名：</w:t>
            </w:r>
          </w:p>
          <w:p>
            <w:pPr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年</w:t>
            </w: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1" w:hRule="atLeast"/>
        </w:trPr>
        <w:tc>
          <w:tcPr>
            <w:tcW w:w="2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使用</w:t>
            </w:r>
            <w:r>
              <w:rPr>
                <w:rFonts w:hint="eastAsia"/>
                <w:sz w:val="24"/>
              </w:rPr>
              <w:t>监管部门分管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学校领导意见</w:t>
            </w:r>
          </w:p>
        </w:tc>
        <w:tc>
          <w:tcPr>
            <w:tcW w:w="70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sz w:val="24"/>
              </w:rPr>
            </w:pPr>
          </w:p>
          <w:p>
            <w:pPr>
              <w:widowControl/>
              <w:jc w:val="left"/>
              <w:rPr>
                <w:sz w:val="24"/>
              </w:rPr>
            </w:pPr>
          </w:p>
          <w:p>
            <w:pPr>
              <w:widowControl/>
              <w:jc w:val="left"/>
              <w:rPr>
                <w:sz w:val="24"/>
              </w:rPr>
            </w:pPr>
          </w:p>
          <w:p>
            <w:pPr>
              <w:widowControl/>
              <w:jc w:val="left"/>
              <w:rPr>
                <w:sz w:val="24"/>
              </w:rPr>
            </w:pPr>
          </w:p>
          <w:p>
            <w:pPr>
              <w:ind w:firstLine="4320" w:firstLineChars="180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签名：</w:t>
            </w:r>
          </w:p>
          <w:p>
            <w:pPr>
              <w:widowControl/>
              <w:wordWrap w:val="0"/>
              <w:jc w:val="right"/>
              <w:rPr>
                <w:sz w:val="24"/>
              </w:rPr>
            </w:pP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年</w:t>
            </w: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日</w:t>
            </w:r>
          </w:p>
        </w:tc>
      </w:tr>
    </w:tbl>
    <w:p>
      <w:pPr>
        <w:spacing w:line="120" w:lineRule="auto"/>
        <w:ind w:left="781" w:leftChars="72" w:right="-720" w:rightChars="-343" w:hanging="630" w:hangingChars="300"/>
        <w:jc w:val="left"/>
      </w:pPr>
      <w:r>
        <w:rPr>
          <w:rFonts w:hint="eastAsia"/>
        </w:rPr>
        <w:t>备注：1</w:t>
      </w:r>
      <w:r>
        <w:t>.</w:t>
      </w:r>
      <w:r>
        <w:rPr>
          <w:rFonts w:hint="eastAsia"/>
        </w:rPr>
        <w:t>本表由教育移动互联网应用程序（A</w:t>
      </w:r>
      <w:r>
        <w:t>PP</w:t>
      </w:r>
      <w:r>
        <w:rPr>
          <w:rFonts w:hint="eastAsia"/>
        </w:rPr>
        <w:t>）监管部门根据实际情况填写，报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使用</w:t>
      </w:r>
      <w:r>
        <w:rPr>
          <w:rFonts w:hint="eastAsia"/>
        </w:rPr>
        <w:t>监管部门负责人和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使用</w:t>
      </w:r>
      <w:r>
        <w:rPr>
          <w:rFonts w:hint="eastAsia"/>
        </w:rPr>
        <w:t>监管部门分管学校领导审批/备案后，将原件报现代教育技术中心存档，使用监管部门可留复印件存档。</w:t>
      </w:r>
    </w:p>
    <w:p>
      <w:pPr>
        <w:spacing w:line="120" w:lineRule="auto"/>
        <w:ind w:left="781" w:leftChars="372" w:right="-720" w:rightChars="-343"/>
        <w:jc w:val="left"/>
      </w:pPr>
      <w:r>
        <w:t>2.</w:t>
      </w:r>
      <w:r>
        <w:rPr>
          <w:rFonts w:hint="eastAsia"/>
        </w:rPr>
        <w:t>凡未通过教育部教育</w:t>
      </w:r>
      <w:r>
        <w:t>APP</w:t>
      </w:r>
      <w:r>
        <w:rPr>
          <w:rFonts w:hint="eastAsia"/>
        </w:rPr>
        <w:t>备案的教育移动互联网应用程序（A</w:t>
      </w:r>
      <w:r>
        <w:t>PP</w:t>
      </w:r>
      <w:r>
        <w:rPr>
          <w:rFonts w:hint="eastAsia"/>
        </w:rPr>
        <w:t>），一律不得选用。教育</w:t>
      </w:r>
      <w:r>
        <w:t>APP</w:t>
      </w:r>
      <w:r>
        <w:rPr>
          <w:rFonts w:hint="eastAsia"/>
        </w:rPr>
        <w:t>备案实行动态管理，在选用期间被撤销备案的，必须及时停止使用。</w:t>
      </w:r>
    </w:p>
    <w:p>
      <w:pPr>
        <w:spacing w:line="120" w:lineRule="auto"/>
        <w:ind w:left="781" w:leftChars="372" w:right="-720" w:rightChars="-343"/>
        <w:jc w:val="left"/>
      </w:pPr>
      <w:r>
        <w:t>3.</w:t>
      </w:r>
      <w:r>
        <w:rPr>
          <w:rFonts w:hint="eastAsia"/>
        </w:rPr>
        <w:t>作为教学、管理工具要求统一使用的平板电脑或教育</w:t>
      </w:r>
      <w:r>
        <w:t>APP</w:t>
      </w:r>
      <w:r>
        <w:rPr>
          <w:rFonts w:hint="eastAsia"/>
        </w:rPr>
        <w:t>，不得作为服务性收费和代收费项目向学生及家长收取任何费用，不得</w:t>
      </w:r>
      <w:bookmarkStart w:id="0" w:name="_GoBack"/>
      <w:bookmarkEnd w:id="0"/>
      <w:r>
        <w:rPr>
          <w:rFonts w:hint="eastAsia"/>
        </w:rPr>
        <w:t>以家委会或直接支付企业等方式变相强制学生购买。</w:t>
      </w:r>
    </w:p>
    <w:p>
      <w:pPr>
        <w:spacing w:line="120" w:lineRule="auto"/>
        <w:ind w:left="781" w:leftChars="372" w:right="-720" w:rightChars="-343"/>
        <w:jc w:val="left"/>
      </w:pPr>
      <w:r>
        <w:rPr>
          <w:rFonts w:hint="eastAsia"/>
        </w:rPr>
        <w:t>4</w:t>
      </w:r>
      <w:r>
        <w:t>.</w:t>
      </w:r>
      <w:r>
        <w:rPr>
          <w:rFonts w:hint="eastAsia"/>
        </w:rPr>
        <w:t>对违反规定的，将按规定对有关部门和人员予以问责处理；涉及违法的，将依法移交相关部门处理。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g0ZjExODBkNDFjNjM1MGE3OWI1ZTU5NmM0ZDhkOWQifQ=="/>
  </w:docVars>
  <w:rsids>
    <w:rsidRoot w:val="00CC2E4F"/>
    <w:rsid w:val="0001333C"/>
    <w:rsid w:val="001E3206"/>
    <w:rsid w:val="002A0AF9"/>
    <w:rsid w:val="004F4F05"/>
    <w:rsid w:val="007517B4"/>
    <w:rsid w:val="007A7294"/>
    <w:rsid w:val="007D6890"/>
    <w:rsid w:val="00AC2A6D"/>
    <w:rsid w:val="00C21D4B"/>
    <w:rsid w:val="00CC2E4F"/>
    <w:rsid w:val="00D43696"/>
    <w:rsid w:val="00E37018"/>
    <w:rsid w:val="00E73E0E"/>
    <w:rsid w:val="1E6F37F8"/>
    <w:rsid w:val="1F242A63"/>
    <w:rsid w:val="399860D0"/>
    <w:rsid w:val="3A2A31CC"/>
    <w:rsid w:val="3A773F37"/>
    <w:rsid w:val="447F5EC2"/>
    <w:rsid w:val="49211C3E"/>
    <w:rsid w:val="57AB0E1E"/>
    <w:rsid w:val="606D70BF"/>
    <w:rsid w:val="6ECB1B80"/>
    <w:rsid w:val="7379604F"/>
    <w:rsid w:val="78154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435</Words>
  <Characters>455</Characters>
  <Lines>4</Lines>
  <Paragraphs>1</Paragraphs>
  <TotalTime>6</TotalTime>
  <ScaleCrop>false</ScaleCrop>
  <LinksUpToDate>false</LinksUpToDate>
  <CharactersWithSpaces>518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2022-11-02T14:14:00Z</dcterms:created>
  <dc:creator>Administrator</dc:creator>
  <cp:lastModifiedBy>si</cp:lastModifiedBy>
  <dcterms:modified xsi:type="dcterms:W3CDTF">2022-11-07T02:20:06Z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5B9813519B0143DEB249FA279493C31E</vt:lpwstr>
  </property>
</Properties>
</file>